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166" w:rsidRDefault="009E5166" w:rsidP="009E5166">
      <w:pPr>
        <w:shd w:val="clear" w:color="auto" w:fill="FFFFFF"/>
        <w:spacing w:after="0" w:line="240" w:lineRule="auto"/>
        <w:ind w:left="-142" w:firstLine="142"/>
        <w:jc w:val="center"/>
        <w:rPr>
          <w:rFonts w:ascii="Times New Roman" w:hAnsi="Times New Roman"/>
          <w:b/>
          <w:color w:val="000000"/>
          <w:sz w:val="20"/>
          <w:szCs w:val="28"/>
        </w:rPr>
      </w:pPr>
    </w:p>
    <w:p w:rsidR="009E5166" w:rsidRDefault="009E5166" w:rsidP="009E5166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Cs w:val="28"/>
        </w:rPr>
      </w:pPr>
      <w:r>
        <w:rPr>
          <w:rFonts w:ascii="Times New Roman" w:hAnsi="Times New Roman"/>
          <w:b/>
          <w:color w:val="000000"/>
          <w:szCs w:val="28"/>
        </w:rPr>
        <w:t>Оценка творческого проекта по номинации «Культура дома, дизайн и технологии»</w:t>
      </w:r>
    </w:p>
    <w:p w:rsidR="009E5166" w:rsidRDefault="009E5166" w:rsidP="009E51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8"/>
        </w:rPr>
      </w:pPr>
    </w:p>
    <w:tbl>
      <w:tblPr>
        <w:tblW w:w="10773" w:type="dxa"/>
        <w:tblInd w:w="-863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6"/>
        <w:gridCol w:w="5101"/>
        <w:gridCol w:w="851"/>
        <w:gridCol w:w="680"/>
        <w:gridCol w:w="680"/>
        <w:gridCol w:w="681"/>
        <w:gridCol w:w="680"/>
        <w:gridCol w:w="684"/>
      </w:tblGrid>
      <w:tr w:rsidR="009E5166" w:rsidTr="009E5166">
        <w:trPr>
          <w:trHeight w:hRule="exact" w:val="317"/>
          <w:tblHeader/>
        </w:trPr>
        <w:tc>
          <w:tcPr>
            <w:tcW w:w="65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E5166" w:rsidRDefault="009E5166" w:rsidP="00A12B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 проекта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Макс. кол-во баллов</w:t>
            </w:r>
          </w:p>
          <w:p w:rsidR="009E5166" w:rsidRDefault="009E5166" w:rsidP="00A12B5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5166" w:rsidRDefault="009E5166" w:rsidP="00A12B5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 участника</w:t>
            </w:r>
          </w:p>
        </w:tc>
      </w:tr>
      <w:tr w:rsidR="009E5166" w:rsidTr="009E5166">
        <w:trPr>
          <w:trHeight w:hRule="exact" w:val="471"/>
          <w:tblHeader/>
        </w:trPr>
        <w:tc>
          <w:tcPr>
            <w:tcW w:w="651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317"/>
        </w:trPr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5166" w:rsidRDefault="009E5166" w:rsidP="00A12B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-5"/>
                <w:sz w:val="20"/>
                <w:szCs w:val="20"/>
              </w:rPr>
              <w:t>Пояснительная</w:t>
            </w:r>
          </w:p>
          <w:p w:rsidR="009E5166" w:rsidRDefault="009E5166" w:rsidP="00A12B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записка</w:t>
            </w:r>
          </w:p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5166" w:rsidRDefault="00084179" w:rsidP="00A12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9E5166">
              <w:rPr>
                <w:rFonts w:ascii="Times New Roman" w:hAnsi="Times New Roman"/>
                <w:sz w:val="20"/>
                <w:szCs w:val="20"/>
              </w:rPr>
              <w:t xml:space="preserve"> баллов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Общее оформление</w:t>
            </w:r>
            <w:r>
              <w:rPr>
                <w:rFonts w:ascii="Times New Roman" w:hAnsi="Times New Roman"/>
                <w:sz w:val="20"/>
                <w:szCs w:val="20"/>
              </w:rPr>
              <w:t>: (ориентация на ГОСТ 7.32-2001)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340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Качество исследования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084179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4,5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455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 Наличие актуальности и обоснование проблемы в исследуемой сфере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340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 Формулировка темы, целей и задач проекта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340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 Определение (выбор) объекта и предмета исследования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726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 Сбор информации по проблеме (проведение маркетингового исследования для выявления спроса на проектируемый объект труда)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567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Предпроектное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исследование: анализ исторических прототипов и современных аналогов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561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 Предложения решения выявленной проблемы. Авторская концепция проекта. Выбор оптимальной идеи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340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 Описание проектируемого материального объекта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517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 Применение методов проектирования и исследования анализируемой проблемы и знание процедур их проведения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340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Креативность и новизна проекта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084179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4,5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2358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- Оригинальность предложенных идей: – форма и функция изделий: соответствие перспективным тенденциям моды, назначение,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авангардность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, креативность, следование традициям и т.д.; – конструкция: универсальность, эргономичность, оригинальность,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лѐгкость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и т. д; –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колористика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>: соответствие актуальным тенденциям моды, интересное тональное и цветовое решение, пропорциональное соотношение цветов, значение и символика цвета в представленных объектах и т.д.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084179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1697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 Новизна и уникальность проекта по различным критериям (н., разработка и изготовление авторских полотен; роспись тканей по авторским рисункам; разработка новых техник изготовления; оригинальное применение различных материалов; использование нетрадиционных материалов и авторских технологий и т.д.)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084179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340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 Значимость проекта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084179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</w:t>
            </w:r>
            <w:r w:rsidR="009E5166">
              <w:rPr>
                <w:rFonts w:ascii="Times New Roman" w:hAnsi="Times New Roman"/>
                <w:i/>
                <w:sz w:val="20"/>
                <w:szCs w:val="20"/>
              </w:rPr>
              <w:t>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340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Разработка технологического процесса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084179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4,0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455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Выбор технологии изготовления, вида и класса технологического оборудования и приспособлений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703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Качество эскизов, схем, чертежей, технологических карт (уровень графической подачи с использованием компьютерных программ или от руки, но по ГОСТ)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084179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557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Соответствие чертежей ГОСТ представленным моделям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563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Применение знаний методов дизайнерской работы в соответствующей индустрии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084179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573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Экологическая оценка готового изделия и процесса его производства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084179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567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Экономическая оценка производства или изготовления изделия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084179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567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Умение анализировать результаты исследования, уровень обобщения; предложения по внедрению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549"/>
        </w:trPr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5166" w:rsidRDefault="009E5166" w:rsidP="00A12B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Изделие</w:t>
            </w:r>
          </w:p>
          <w:p w:rsidR="009E5166" w:rsidRDefault="009E5166" w:rsidP="00A12B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E5166" w:rsidRDefault="00084179" w:rsidP="00A12B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9E5166">
              <w:rPr>
                <w:rFonts w:ascii="Times New Roman" w:hAnsi="Times New Roman"/>
                <w:sz w:val="20"/>
                <w:szCs w:val="20"/>
              </w:rPr>
              <w:t xml:space="preserve"> баллов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Дизайн продукта творческого проекта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084179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1216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 Новизна и оригинальность продукта, его художественная выразительность (яркая индивидуальность созданного образа, сила эмоционального воздействия конкурсного изделия (комплекта)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992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- Композиция проектируемого объекта (внешняя форма, конструкция,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колористика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>, декор / художественное оформление) (целостность - 4; не сбалансированность - 0)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549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 Гармония, эстетика, стиль изделия и его соответствие концепции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717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 Качество изготовления и эргономика представляемого изделия (качественно – 3, требуется незначительная доработка – 1, не качественно-0)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0/1/3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549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 Товарный вид, соответствие модным тенденциям, подача /представление изделия или объекта исследования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084179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1146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- Рациональность или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трудоѐмкость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создания продукта, сложность и новизна конструкции изделия; многофункциональность и вариативность демонстрируемого изделия; оригинальность декора; авторский материал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084179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 – 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709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 Практическая, социальная или иная (научная, патриотическая, художественная, технологическая и др.) значимость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1130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 Перспективность внедрения результатов творческого проекта (научного исследования, модели изделия, арт-объекта или коллекции в производство; патентование полезной модели или оригинальной технологии изготовления)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340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 Конкурентоспособность спроектированной модели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340"/>
        </w:trPr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5166" w:rsidRDefault="009E5166" w:rsidP="00A12B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-5"/>
                <w:sz w:val="20"/>
                <w:szCs w:val="20"/>
              </w:rPr>
              <w:t xml:space="preserve">Защита </w:t>
            </w:r>
          </w:p>
          <w:p w:rsidR="009E5166" w:rsidRDefault="009E5166" w:rsidP="00A12B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-5"/>
                <w:sz w:val="20"/>
                <w:szCs w:val="20"/>
              </w:rPr>
              <w:t>проекта</w:t>
            </w:r>
          </w:p>
          <w:p w:rsidR="009E5166" w:rsidRDefault="009E5166" w:rsidP="00A12B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pacing w:val="-5"/>
                <w:sz w:val="20"/>
                <w:szCs w:val="20"/>
              </w:rPr>
            </w:pPr>
          </w:p>
          <w:p w:rsidR="009E5166" w:rsidRDefault="00084179" w:rsidP="00A12B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-5"/>
                <w:sz w:val="20"/>
                <w:szCs w:val="20"/>
              </w:rPr>
              <w:t>10</w:t>
            </w:r>
            <w:r w:rsidR="009E5166">
              <w:rPr>
                <w:rFonts w:ascii="Times New Roman" w:hAnsi="Times New Roman"/>
                <w:bCs/>
                <w:spacing w:val="-5"/>
                <w:sz w:val="20"/>
                <w:szCs w:val="20"/>
              </w:rPr>
              <w:t xml:space="preserve"> баллов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Процедура презентации проекта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084179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730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 Регламент презентации (деловой этикет и имидж участника во время изложения материала; соблюдение временных рамок защиты)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084179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 – 2</w:t>
            </w:r>
            <w:r w:rsidR="009E516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699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 Качество подачи материала: культура речи, четкость, конкретность и логика изложения проблемы исследования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0 – 2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567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 Понимание сути задаваемых вопросов и аргументированность ответов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084179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 – 2</w:t>
            </w:r>
            <w:r w:rsidR="009E516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340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Использование знаний вне школьной программы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084179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 – 1</w:t>
            </w:r>
            <w:r w:rsidR="009E516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567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Владение понятийным профессиональным аппаратом по проблеме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0 – 1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567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Соответствие содержания выводов содержанию цели и задач, конкретность выводов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567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Способность проявлять самостоятельные оценочные суждения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 – 0,5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340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Качество электронной презентации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 – 0,5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340"/>
        </w:trPr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Оригинальность представления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 – 0,5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166" w:rsidTr="009E5166">
        <w:trPr>
          <w:trHeight w:hRule="exact" w:val="340"/>
        </w:trPr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5166" w:rsidRDefault="009E5166" w:rsidP="00A12B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5166" w:rsidRDefault="009E5166" w:rsidP="00A12B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5166" w:rsidRDefault="00263391" w:rsidP="00A12B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bookmarkStart w:id="0" w:name="_GoBack"/>
            <w:bookmarkEnd w:id="0"/>
            <w:r w:rsidR="009E516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5166" w:rsidRDefault="009E5166" w:rsidP="00A12B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9E5166" w:rsidRDefault="009E5166" w:rsidP="009E5166">
      <w:pPr>
        <w:shd w:val="clear" w:color="auto" w:fill="FFFFFF"/>
        <w:spacing w:after="0" w:line="360" w:lineRule="auto"/>
        <w:jc w:val="center"/>
      </w:pPr>
    </w:p>
    <w:p w:rsidR="009E5166" w:rsidRDefault="009E5166" w:rsidP="009E5166"/>
    <w:p w:rsidR="00D7577D" w:rsidRDefault="00D7577D"/>
    <w:sectPr w:rsidR="00D7577D" w:rsidSect="009E5166">
      <w:pgSz w:w="11906" w:h="16838"/>
      <w:pgMar w:top="284" w:right="42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166"/>
    <w:rsid w:val="00084179"/>
    <w:rsid w:val="00263391"/>
    <w:rsid w:val="009E5166"/>
    <w:rsid w:val="00D7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A9F11"/>
  <w15:chartTrackingRefBased/>
  <w15:docId w15:val="{CC3648C3-5B56-4CCF-B39D-2BA0C078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1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701</Words>
  <Characters>4002</Characters>
  <Application>Microsoft Office Word</Application>
  <DocSecurity>0</DocSecurity>
  <Lines>33</Lines>
  <Paragraphs>9</Paragraphs>
  <ScaleCrop>false</ScaleCrop>
  <Company>SPecialiST RePack</Company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5</cp:revision>
  <dcterms:created xsi:type="dcterms:W3CDTF">2021-09-12T12:33:00Z</dcterms:created>
  <dcterms:modified xsi:type="dcterms:W3CDTF">2024-10-07T16:38:00Z</dcterms:modified>
</cp:coreProperties>
</file>